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F8CE3">
      <w:pPr>
        <w:jc w:val="center"/>
        <w:rPr>
          <w:rFonts w:hint="eastAsia" w:ascii="方正小标宋简体" w:hAnsi="方正小标宋简体" w:eastAsia="方正小标宋简体" w:cs="方正小标宋简体"/>
          <w:b/>
          <w:bCs/>
          <w:sz w:val="36"/>
          <w:szCs w:val="36"/>
          <w:lang w:val="en-US" w:eastAsia="zh-CN"/>
        </w:rPr>
      </w:pPr>
      <w:bookmarkStart w:id="0" w:name="OLE_LINK3"/>
      <w:r>
        <w:rPr>
          <w:rFonts w:hint="eastAsia" w:ascii="方正小标宋简体" w:hAnsi="方正小标宋简体" w:eastAsia="方正小标宋简体" w:cs="方正小标宋简体"/>
          <w:b/>
          <w:bCs/>
          <w:sz w:val="36"/>
          <w:szCs w:val="36"/>
          <w:lang w:val="en-US" w:eastAsia="zh-CN"/>
        </w:rPr>
        <w:t>江西旅游商贸职业学院</w:t>
      </w:r>
      <w:bookmarkEnd w:id="0"/>
      <w:bookmarkStart w:id="1" w:name="OLE_LINK2"/>
      <w:r>
        <w:rPr>
          <w:rFonts w:hint="eastAsia" w:ascii="方正小标宋简体" w:hAnsi="方正小标宋简体" w:eastAsia="方正小标宋简体" w:cs="方正小标宋简体"/>
          <w:b/>
          <w:bCs/>
          <w:sz w:val="36"/>
          <w:szCs w:val="36"/>
          <w:lang w:val="en-US" w:eastAsia="zh-CN"/>
        </w:rPr>
        <w:t>2025年单独招生考试</w:t>
      </w:r>
    </w:p>
    <w:p w14:paraId="29FAC2B6">
      <w:pPr>
        <w:jc w:val="center"/>
        <w:rPr>
          <w:rFonts w:hint="default"/>
          <w:b/>
          <w:bCs/>
          <w:sz w:val="30"/>
          <w:szCs w:val="30"/>
          <w:lang w:val="en-US" w:eastAsia="zh-CN"/>
        </w:rPr>
      </w:pPr>
      <w:r>
        <w:rPr>
          <w:rFonts w:hint="eastAsia" w:ascii="方正小标宋简体" w:hAnsi="方正小标宋简体" w:eastAsia="方正小标宋简体" w:cs="方正小标宋简体"/>
          <w:b/>
          <w:bCs/>
          <w:sz w:val="36"/>
          <w:szCs w:val="36"/>
          <w:lang w:val="en-US" w:eastAsia="zh-CN"/>
        </w:rPr>
        <w:t>旅游类专业职业技能</w:t>
      </w:r>
      <w:bookmarkEnd w:id="1"/>
      <w:r>
        <w:rPr>
          <w:rFonts w:hint="eastAsia" w:ascii="方正小标宋简体" w:hAnsi="方正小标宋简体" w:eastAsia="方正小标宋简体" w:cs="方正小标宋简体"/>
          <w:b/>
          <w:bCs/>
          <w:sz w:val="36"/>
          <w:szCs w:val="36"/>
          <w:lang w:val="en-US" w:eastAsia="zh-CN"/>
        </w:rPr>
        <w:t>(职业理论)测试系统操作指南</w:t>
      </w:r>
    </w:p>
    <w:p w14:paraId="18C39E4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sz w:val="24"/>
          <w:szCs w:val="24"/>
          <w:lang w:val="en-US" w:eastAsia="zh-CN"/>
        </w:rPr>
      </w:pPr>
      <w:r>
        <w:rPr>
          <w:rFonts w:hint="eastAsia"/>
          <w:b/>
          <w:bCs/>
          <w:sz w:val="24"/>
          <w:szCs w:val="24"/>
          <w:lang w:val="en-US" w:eastAsia="zh-CN"/>
        </w:rPr>
        <w:t>主题：“</w:t>
      </w:r>
      <w:bookmarkStart w:id="2" w:name="OLE_LINK1"/>
      <w:r>
        <w:rPr>
          <w:rFonts w:hint="eastAsia"/>
          <w:b/>
          <w:bCs/>
          <w:sz w:val="24"/>
          <w:szCs w:val="24"/>
          <w:lang w:val="en-US" w:eastAsia="zh-CN"/>
        </w:rPr>
        <w:t>江西旅游商贸职业学院2025年旅游类专业职业技能(职业理论)测试</w:t>
      </w:r>
      <w:bookmarkEnd w:id="2"/>
      <w:r>
        <w:rPr>
          <w:rFonts w:hint="eastAsia"/>
          <w:b/>
          <w:bCs/>
          <w:sz w:val="24"/>
          <w:szCs w:val="24"/>
          <w:lang w:val="en-US" w:eastAsia="zh-CN"/>
        </w:rPr>
        <w:t>”考试系统使用说明</w:t>
      </w:r>
    </w:p>
    <w:p w14:paraId="7F3653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b/>
          <w:bCs/>
          <w:lang w:val="en-US" w:eastAsia="zh-CN"/>
        </w:rPr>
      </w:pPr>
      <w:r>
        <w:rPr>
          <w:rFonts w:hint="eastAsia"/>
          <w:b/>
          <w:bCs/>
          <w:lang w:val="en-US" w:eastAsia="zh-CN"/>
        </w:rPr>
        <w:t>软件打开：</w:t>
      </w:r>
      <w:r>
        <w:rPr>
          <w:rFonts w:hint="eastAsia"/>
          <w:lang w:val="en-US" w:eastAsia="zh-CN"/>
        </w:rPr>
        <w:t>双击桌面</w:t>
      </w:r>
      <w:r>
        <w:drawing>
          <wp:inline distT="0" distB="0" distL="114300" distR="114300">
            <wp:extent cx="590550" cy="7524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90550" cy="752475"/>
                    </a:xfrm>
                    <a:prstGeom prst="rect">
                      <a:avLst/>
                    </a:prstGeom>
                    <a:noFill/>
                    <a:ln>
                      <a:noFill/>
                    </a:ln>
                  </pic:spPr>
                </pic:pic>
              </a:graphicData>
            </a:graphic>
          </wp:inline>
        </w:drawing>
      </w:r>
      <w:r>
        <w:rPr>
          <w:rFonts w:hint="eastAsia"/>
          <w:lang w:val="en-US" w:eastAsia="zh-CN"/>
        </w:rPr>
        <w:t>考试软件，打开后点击“开始考试”进入考试平台</w:t>
      </w:r>
      <w:bookmarkStart w:id="3" w:name="_GoBack"/>
      <w:bookmarkEnd w:id="3"/>
    </w:p>
    <w:p w14:paraId="33FFBDB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b/>
          <w:bCs/>
          <w:lang w:val="en-US" w:eastAsia="zh-CN"/>
        </w:rPr>
      </w:pPr>
      <w:r>
        <w:rPr>
          <w:rFonts w:hint="eastAsia"/>
          <w:b/>
          <w:bCs/>
          <w:lang w:val="en-US" w:eastAsia="zh-CN"/>
        </w:rPr>
        <w:drawing>
          <wp:inline distT="0" distB="0" distL="114300" distR="114300">
            <wp:extent cx="5271135" cy="3575685"/>
            <wp:effectExtent l="0" t="0" r="5715" b="5715"/>
            <wp:docPr id="8" name="图片 8" descr="98a79f16-fbeb-4a3f-a17f-53b5d33ce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8a79f16-fbeb-4a3f-a17f-53b5d33ce039"/>
                    <pic:cNvPicPr>
                      <a:picLocks noChangeAspect="1"/>
                    </pic:cNvPicPr>
                  </pic:nvPicPr>
                  <pic:blipFill>
                    <a:blip r:embed="rId5"/>
                    <a:stretch>
                      <a:fillRect/>
                    </a:stretch>
                  </pic:blipFill>
                  <pic:spPr>
                    <a:xfrm>
                      <a:off x="0" y="0"/>
                      <a:ext cx="5271135" cy="3575685"/>
                    </a:xfrm>
                    <a:prstGeom prst="rect">
                      <a:avLst/>
                    </a:prstGeom>
                  </pic:spPr>
                </pic:pic>
              </a:graphicData>
            </a:graphic>
          </wp:inline>
        </w:drawing>
      </w:r>
    </w:p>
    <w:p w14:paraId="7848E25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ascii="宋体" w:hAnsi="宋体" w:eastAsia="宋体" w:cs="宋体"/>
          <w:sz w:val="24"/>
          <w:szCs w:val="24"/>
        </w:rPr>
      </w:pPr>
      <w:r>
        <w:rPr>
          <w:rFonts w:ascii="宋体" w:hAnsi="宋体" w:eastAsia="宋体" w:cs="宋体"/>
          <w:sz w:val="24"/>
          <w:szCs w:val="24"/>
        </w:rPr>
        <w:drawing>
          <wp:inline distT="0" distB="0" distL="114300" distR="114300">
            <wp:extent cx="4324350" cy="2038350"/>
            <wp:effectExtent l="0" t="0" r="0" b="0"/>
            <wp:docPr id="16"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 descr="IMG_256"/>
                    <pic:cNvPicPr>
                      <a:picLocks noChangeAspect="1"/>
                    </pic:cNvPicPr>
                  </pic:nvPicPr>
                  <pic:blipFill>
                    <a:blip r:embed="rId6"/>
                    <a:stretch>
                      <a:fillRect/>
                    </a:stretch>
                  </pic:blipFill>
                  <pic:spPr>
                    <a:xfrm>
                      <a:off x="0" y="0"/>
                      <a:ext cx="4324350" cy="2038350"/>
                    </a:xfrm>
                    <a:prstGeom prst="rect">
                      <a:avLst/>
                    </a:prstGeom>
                    <a:noFill/>
                    <a:ln w="9525">
                      <a:noFill/>
                    </a:ln>
                  </pic:spPr>
                </pic:pic>
              </a:graphicData>
            </a:graphic>
          </wp:inline>
        </w:drawing>
      </w:r>
    </w:p>
    <w:p w14:paraId="77244D3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lang w:val="en-US" w:eastAsia="zh-CN"/>
        </w:rPr>
      </w:pPr>
    </w:p>
    <w:p w14:paraId="184420BE">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highlight w:val="none"/>
          <w:lang w:val="en-US" w:eastAsia="zh-CN"/>
        </w:rPr>
      </w:pPr>
      <w:r>
        <w:rPr>
          <w:rFonts w:hint="eastAsia"/>
          <w:b/>
          <w:bCs/>
          <w:lang w:val="en-US" w:eastAsia="zh-CN"/>
        </w:rPr>
        <w:t>考生登录：</w:t>
      </w:r>
      <w:r>
        <w:rPr>
          <w:rFonts w:hint="eastAsia"/>
          <w:lang w:val="en-US" w:eastAsia="zh-CN"/>
        </w:rPr>
        <w:t>输入考生信息点击开始考生登录考试系统</w:t>
      </w:r>
    </w:p>
    <w:p w14:paraId="2398C6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pPr>
      <w:r>
        <w:drawing>
          <wp:inline distT="0" distB="0" distL="114300" distR="114300">
            <wp:extent cx="5271770" cy="4763770"/>
            <wp:effectExtent l="0" t="0" r="508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7"/>
                    <a:stretch>
                      <a:fillRect/>
                    </a:stretch>
                  </pic:blipFill>
                  <pic:spPr>
                    <a:xfrm>
                      <a:off x="0" y="0"/>
                      <a:ext cx="5271770" cy="4763770"/>
                    </a:xfrm>
                    <a:prstGeom prst="rect">
                      <a:avLst/>
                    </a:prstGeom>
                    <a:noFill/>
                    <a:ln w="9525">
                      <a:noFill/>
                    </a:ln>
                  </pic:spPr>
                </pic:pic>
              </a:graphicData>
            </a:graphic>
          </wp:inline>
        </w:drawing>
      </w:r>
    </w:p>
    <w:p w14:paraId="3388090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pPr>
    </w:p>
    <w:p w14:paraId="5BFC4A43">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b/>
          <w:bCs/>
          <w:lang w:val="en-US" w:eastAsia="zh-CN"/>
        </w:rPr>
        <w:t>登录后进入以下界面等待试卷下发</w:t>
      </w:r>
    </w:p>
    <w:p w14:paraId="382DAE7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pPr>
      <w:r>
        <w:drawing>
          <wp:inline distT="0" distB="0" distL="114300" distR="114300">
            <wp:extent cx="5260975" cy="2545080"/>
            <wp:effectExtent l="0" t="0" r="15875" b="762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5260975" cy="2545080"/>
                    </a:xfrm>
                    <a:prstGeom prst="rect">
                      <a:avLst/>
                    </a:prstGeom>
                    <a:noFill/>
                    <a:ln w="9525">
                      <a:noFill/>
                    </a:ln>
                  </pic:spPr>
                </pic:pic>
              </a:graphicData>
            </a:graphic>
          </wp:inline>
        </w:drawing>
      </w:r>
    </w:p>
    <w:p w14:paraId="0DD52DC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left"/>
        <w:textAlignment w:val="auto"/>
        <w:rPr>
          <w:rFonts w:hint="eastAsia"/>
          <w:lang w:val="en-US" w:eastAsia="zh-CN"/>
        </w:rPr>
      </w:pPr>
    </w:p>
    <w:p w14:paraId="24266F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pPr>
      <w:r>
        <w:rPr>
          <w:rFonts w:hint="eastAsia"/>
          <w:b/>
          <w:bCs/>
          <w:lang w:val="en-US" w:eastAsia="zh-CN"/>
        </w:rPr>
        <w:t>等待考试：</w:t>
      </w:r>
      <w:r>
        <w:rPr>
          <w:rFonts w:hint="eastAsia"/>
          <w:lang w:val="en-US" w:eastAsia="zh-CN"/>
        </w:rPr>
        <w:t>登录系统后，左侧出现对应考试、考生信息。</w:t>
      </w:r>
    </w:p>
    <w:p w14:paraId="05C90C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pPr>
      <w:r>
        <w:drawing>
          <wp:inline distT="0" distB="0" distL="114300" distR="114300">
            <wp:extent cx="5266055" cy="2962275"/>
            <wp:effectExtent l="0" t="0" r="10795" b="952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5266055" cy="2962275"/>
                    </a:xfrm>
                    <a:prstGeom prst="rect">
                      <a:avLst/>
                    </a:prstGeom>
                    <a:noFill/>
                    <a:ln w="9525">
                      <a:noFill/>
                    </a:ln>
                  </pic:spPr>
                </pic:pic>
              </a:graphicData>
            </a:graphic>
          </wp:inline>
        </w:drawing>
      </w:r>
    </w:p>
    <w:p w14:paraId="0F484FD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pPr>
    </w:p>
    <w:p w14:paraId="775168B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pPr>
      <w:r>
        <w:rPr>
          <w:rFonts w:hint="eastAsia"/>
          <w:b/>
          <w:bCs/>
          <w:lang w:val="en-US" w:eastAsia="zh-CN"/>
        </w:rPr>
        <w:t>开始考试：</w:t>
      </w:r>
      <w:r>
        <w:rPr>
          <w:rFonts w:hint="eastAsia"/>
          <w:lang w:val="en-US" w:eastAsia="zh-CN"/>
        </w:rPr>
        <w:t>登录系统后，系统提示考试已开始点击我知道了开始答题。</w:t>
      </w:r>
    </w:p>
    <w:p w14:paraId="3F31D7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b/>
          <w:bCs/>
        </w:rPr>
      </w:pPr>
      <w:r>
        <w:drawing>
          <wp:inline distT="0" distB="0" distL="114300" distR="114300">
            <wp:extent cx="5266055" cy="2962275"/>
            <wp:effectExtent l="0" t="0" r="10795" b="952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10"/>
                    <a:stretch>
                      <a:fillRect/>
                    </a:stretch>
                  </pic:blipFill>
                  <pic:spPr>
                    <a:xfrm>
                      <a:off x="0" y="0"/>
                      <a:ext cx="5266055" cy="2962275"/>
                    </a:xfrm>
                    <a:prstGeom prst="rect">
                      <a:avLst/>
                    </a:prstGeom>
                    <a:noFill/>
                    <a:ln w="9525">
                      <a:noFill/>
                    </a:ln>
                  </pic:spPr>
                </pic:pic>
              </a:graphicData>
            </a:graphic>
          </wp:inline>
        </w:drawing>
      </w:r>
    </w:p>
    <w:p w14:paraId="511C078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p>
    <w:p w14:paraId="1FB3F27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pPr>
      <w:r>
        <w:rPr>
          <w:rFonts w:hint="eastAsia"/>
          <w:b/>
          <w:bCs/>
          <w:lang w:val="en-US" w:eastAsia="zh-CN"/>
        </w:rPr>
        <w:t>理论答题：</w:t>
      </w:r>
      <w:r>
        <w:rPr>
          <w:rFonts w:hint="eastAsia"/>
          <w:lang w:val="en-US" w:eastAsia="zh-CN"/>
        </w:rPr>
        <w:t>考生通过鼠标左键点击题目对应选项前空白选框进行答题答题完成后点击下一题。</w:t>
      </w:r>
    </w:p>
    <w:p w14:paraId="5F099C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pPr>
      <w:r>
        <w:drawing>
          <wp:inline distT="0" distB="0" distL="114300" distR="114300">
            <wp:extent cx="5266055" cy="2962275"/>
            <wp:effectExtent l="0" t="0" r="10795" b="952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11"/>
                    <a:stretch>
                      <a:fillRect/>
                    </a:stretch>
                  </pic:blipFill>
                  <pic:spPr>
                    <a:xfrm>
                      <a:off x="0" y="0"/>
                      <a:ext cx="5266055" cy="2962275"/>
                    </a:xfrm>
                    <a:prstGeom prst="rect">
                      <a:avLst/>
                    </a:prstGeom>
                    <a:noFill/>
                    <a:ln w="9525">
                      <a:noFill/>
                    </a:ln>
                  </pic:spPr>
                </pic:pic>
              </a:graphicData>
            </a:graphic>
          </wp:inline>
        </w:drawing>
      </w:r>
    </w:p>
    <w:p w14:paraId="2437BF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eastAsiaTheme="minorEastAsia"/>
          <w:lang w:val="en-US" w:eastAsia="zh-CN"/>
        </w:rPr>
      </w:pPr>
      <w:r>
        <w:rPr>
          <w:rFonts w:hint="eastAsia"/>
          <w:b/>
          <w:bCs/>
          <w:lang w:val="en-US" w:eastAsia="zh-CN"/>
        </w:rPr>
        <w:t>查看题目：</w:t>
      </w:r>
      <w:r>
        <w:rPr>
          <w:rFonts w:hint="eastAsia"/>
          <w:b w:val="0"/>
          <w:bCs w:val="0"/>
          <w:lang w:val="en-US" w:eastAsia="zh-CN"/>
        </w:rPr>
        <w:t>考生可使用</w:t>
      </w:r>
      <w:r>
        <w:rPr>
          <w:rFonts w:hint="eastAsia"/>
          <w:lang w:val="en-US" w:eastAsia="zh-CN"/>
        </w:rPr>
        <w:t>鼠标左键点击页面右侧栏“</w:t>
      </w:r>
      <w:r>
        <w:drawing>
          <wp:inline distT="0" distB="0" distL="114300" distR="114300">
            <wp:extent cx="514985" cy="393065"/>
            <wp:effectExtent l="0" t="0" r="18415" b="6985"/>
            <wp:docPr id="1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9"/>
                    <pic:cNvPicPr>
                      <a:picLocks noChangeAspect="1"/>
                    </pic:cNvPicPr>
                  </pic:nvPicPr>
                  <pic:blipFill>
                    <a:blip r:embed="rId12"/>
                    <a:stretch>
                      <a:fillRect/>
                    </a:stretch>
                  </pic:blipFill>
                  <pic:spPr>
                    <a:xfrm flipH="1">
                      <a:off x="0" y="0"/>
                      <a:ext cx="514985" cy="393065"/>
                    </a:xfrm>
                    <a:prstGeom prst="rect">
                      <a:avLst/>
                    </a:prstGeom>
                    <a:noFill/>
                    <a:ln w="9525">
                      <a:noFill/>
                    </a:ln>
                  </pic:spPr>
                </pic:pic>
              </a:graphicData>
            </a:graphic>
          </wp:inline>
        </w:drawing>
      </w:r>
      <w:r>
        <w:rPr>
          <w:rFonts w:hint="eastAsia"/>
          <w:lang w:val="en-US" w:eastAsia="zh-CN"/>
        </w:rPr>
        <w:t xml:space="preserve">”按钮查看全部试题作答情况  </w:t>
      </w:r>
    </w:p>
    <w:p w14:paraId="71405F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pPr>
      <w:r>
        <w:drawing>
          <wp:inline distT="0" distB="0" distL="114300" distR="114300">
            <wp:extent cx="5266055" cy="2962275"/>
            <wp:effectExtent l="0" t="0" r="10795" b="9525"/>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pic:cNvPicPr>
                  </pic:nvPicPr>
                  <pic:blipFill>
                    <a:blip r:embed="rId13"/>
                    <a:stretch>
                      <a:fillRect/>
                    </a:stretch>
                  </pic:blipFill>
                  <pic:spPr>
                    <a:xfrm>
                      <a:off x="0" y="0"/>
                      <a:ext cx="5266055" cy="2962275"/>
                    </a:xfrm>
                    <a:prstGeom prst="rect">
                      <a:avLst/>
                    </a:prstGeom>
                    <a:noFill/>
                    <a:ln w="9525">
                      <a:noFill/>
                    </a:ln>
                  </pic:spPr>
                </pic:pic>
              </a:graphicData>
            </a:graphic>
          </wp:inline>
        </w:drawing>
      </w:r>
    </w:p>
    <w:p w14:paraId="3186DB6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lang w:val="en-US"/>
        </w:rPr>
      </w:pPr>
      <w:r>
        <w:rPr>
          <w:rFonts w:hint="eastAsia"/>
          <w:b/>
          <w:bCs/>
          <w:lang w:val="en-US" w:eastAsia="zh-CN"/>
        </w:rPr>
        <w:t>试题完成：</w:t>
      </w:r>
      <w:r>
        <w:rPr>
          <w:rFonts w:hint="eastAsia"/>
          <w:lang w:val="en-US" w:eastAsia="zh-CN"/>
        </w:rPr>
        <w:t>当所有试题都已亮起（蓝），则所有题目作答完毕，可对已经作答题目进行检查和修订</w:t>
      </w:r>
    </w:p>
    <w:p w14:paraId="57DDB5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pPr>
      <w:r>
        <w:drawing>
          <wp:inline distT="0" distB="0" distL="114300" distR="114300">
            <wp:extent cx="5266055" cy="2962275"/>
            <wp:effectExtent l="0" t="0" r="10795" b="9525"/>
            <wp:docPr id="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7"/>
                    <pic:cNvPicPr>
                      <a:picLocks noChangeAspect="1"/>
                    </pic:cNvPicPr>
                  </pic:nvPicPr>
                  <pic:blipFill>
                    <a:blip r:embed="rId14"/>
                    <a:stretch>
                      <a:fillRect/>
                    </a:stretch>
                  </pic:blipFill>
                  <pic:spPr>
                    <a:xfrm>
                      <a:off x="0" y="0"/>
                      <a:ext cx="5266055" cy="2962275"/>
                    </a:xfrm>
                    <a:prstGeom prst="rect">
                      <a:avLst/>
                    </a:prstGeom>
                    <a:noFill/>
                    <a:ln w="9525">
                      <a:noFill/>
                    </a:ln>
                  </pic:spPr>
                </pic:pic>
              </a:graphicData>
            </a:graphic>
          </wp:inline>
        </w:drawing>
      </w:r>
    </w:p>
    <w:p w14:paraId="5FD60F5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default"/>
          <w:lang w:val="en-US" w:eastAsia="zh-CN"/>
        </w:rPr>
      </w:pPr>
      <w:r>
        <w:rPr>
          <w:rFonts w:hint="eastAsia"/>
          <w:b/>
          <w:bCs/>
          <w:lang w:val="en-US" w:eastAsia="zh-CN"/>
        </w:rPr>
        <w:t>提交试卷：</w:t>
      </w:r>
      <w:r>
        <w:rPr>
          <w:rFonts w:hint="eastAsia"/>
          <w:lang w:val="en-US" w:eastAsia="zh-CN"/>
        </w:rPr>
        <w:t>确认所有试题都已完成后，考生可点击“提交试卷”按钮，提交试卷。</w:t>
      </w:r>
    </w:p>
    <w:p w14:paraId="4F8CBC5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center"/>
        <w:textAlignment w:val="auto"/>
      </w:pPr>
      <w:r>
        <w:drawing>
          <wp:inline distT="0" distB="0" distL="114300" distR="114300">
            <wp:extent cx="1247775" cy="428625"/>
            <wp:effectExtent l="0" t="0" r="9525" b="9525"/>
            <wp:docPr id="18"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2"/>
                    <pic:cNvPicPr>
                      <a:picLocks noChangeAspect="1"/>
                    </pic:cNvPicPr>
                  </pic:nvPicPr>
                  <pic:blipFill>
                    <a:blip r:embed="rId15"/>
                    <a:stretch>
                      <a:fillRect/>
                    </a:stretch>
                  </pic:blipFill>
                  <pic:spPr>
                    <a:xfrm>
                      <a:off x="0" y="0"/>
                      <a:ext cx="1247775" cy="428625"/>
                    </a:xfrm>
                    <a:prstGeom prst="rect">
                      <a:avLst/>
                    </a:prstGeom>
                    <a:noFill/>
                    <a:ln w="9525">
                      <a:noFill/>
                    </a:ln>
                  </pic:spPr>
                </pic:pic>
              </a:graphicData>
            </a:graphic>
          </wp:inline>
        </w:drawing>
      </w:r>
    </w:p>
    <w:p w14:paraId="3735989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lang w:val="en-US" w:eastAsia="zh-CN"/>
        </w:rPr>
      </w:pPr>
      <w:r>
        <w:rPr>
          <w:rFonts w:hint="eastAsia"/>
          <w:b/>
          <w:bCs/>
          <w:lang w:val="en-US" w:eastAsia="zh-CN"/>
        </w:rPr>
        <w:t>确认提交：</w:t>
      </w:r>
      <w:r>
        <w:rPr>
          <w:rFonts w:hint="eastAsia"/>
          <w:b w:val="0"/>
          <w:bCs w:val="0"/>
          <w:lang w:val="en-US" w:eastAsia="zh-CN"/>
        </w:rPr>
        <w:t>考生点击“</w:t>
      </w:r>
      <w:r>
        <w:rPr>
          <w:rFonts w:hint="eastAsia"/>
          <w:lang w:val="en-US" w:eastAsia="zh-CN"/>
        </w:rPr>
        <w:t>提交试卷</w:t>
      </w:r>
      <w:r>
        <w:rPr>
          <w:rFonts w:hint="eastAsia"/>
          <w:b w:val="0"/>
          <w:bCs w:val="0"/>
          <w:lang w:val="en-US" w:eastAsia="zh-CN"/>
        </w:rPr>
        <w:t>”</w:t>
      </w:r>
      <w:r>
        <w:rPr>
          <w:rFonts w:hint="eastAsia"/>
          <w:lang w:val="en-US" w:eastAsia="zh-CN"/>
        </w:rPr>
        <w:t>按钮后，系统会提示两次是否确认最终提交，两次均确认最终提交的，试卷将自动提交，题目不可再修改，考试结束。</w:t>
      </w:r>
    </w:p>
    <w:p w14:paraId="29D7E51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pPr>
      <w:r>
        <w:drawing>
          <wp:inline distT="0" distB="0" distL="114300" distR="114300">
            <wp:extent cx="5266055" cy="2962275"/>
            <wp:effectExtent l="0" t="0" r="10795" b="9525"/>
            <wp:docPr id="1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pic:cNvPicPr>
                      <a:picLocks noChangeAspect="1"/>
                    </pic:cNvPicPr>
                  </pic:nvPicPr>
                  <pic:blipFill>
                    <a:blip r:embed="rId16"/>
                    <a:stretch>
                      <a:fillRect/>
                    </a:stretch>
                  </pic:blipFill>
                  <pic:spPr>
                    <a:xfrm>
                      <a:off x="0" y="0"/>
                      <a:ext cx="5266055" cy="2962275"/>
                    </a:xfrm>
                    <a:prstGeom prst="rect">
                      <a:avLst/>
                    </a:prstGeom>
                    <a:noFill/>
                    <a:ln w="9525">
                      <a:noFill/>
                    </a:ln>
                  </pic:spPr>
                </pic:pic>
              </a:graphicData>
            </a:graphic>
          </wp:inline>
        </w:drawing>
      </w:r>
    </w:p>
    <w:p w14:paraId="60F2814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pPr>
    </w:p>
    <w:p w14:paraId="4E689C8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pPr>
      <w:r>
        <w:drawing>
          <wp:inline distT="0" distB="0" distL="114300" distR="114300">
            <wp:extent cx="5266055" cy="2962275"/>
            <wp:effectExtent l="0" t="0" r="10795" b="9525"/>
            <wp:docPr id="1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pic:cNvPicPr>
                      <a:picLocks noChangeAspect="1"/>
                    </pic:cNvPicPr>
                  </pic:nvPicPr>
                  <pic:blipFill>
                    <a:blip r:embed="rId17"/>
                    <a:stretch>
                      <a:fillRect/>
                    </a:stretch>
                  </pic:blipFill>
                  <pic:spPr>
                    <a:xfrm>
                      <a:off x="0" y="0"/>
                      <a:ext cx="5266055" cy="2962275"/>
                    </a:xfrm>
                    <a:prstGeom prst="rect">
                      <a:avLst/>
                    </a:prstGeom>
                    <a:noFill/>
                    <a:ln w="9525">
                      <a:noFill/>
                    </a:ln>
                  </pic:spPr>
                </pic:pic>
              </a:graphicData>
            </a:graphic>
          </wp:inline>
        </w:drawing>
      </w:r>
    </w:p>
    <w:p w14:paraId="547226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lang w:val="en-US" w:eastAsia="zh-CN"/>
        </w:rPr>
      </w:pPr>
    </w:p>
    <w:p w14:paraId="30EC11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pPr>
      <w:r>
        <w:rPr>
          <w:rFonts w:hint="eastAsia"/>
          <w:b/>
          <w:bCs/>
          <w:lang w:val="en-US" w:eastAsia="zh-CN"/>
        </w:rPr>
        <w:t>考试结束：</w:t>
      </w:r>
      <w:r>
        <w:rPr>
          <w:rFonts w:hint="eastAsia"/>
          <w:lang w:val="en-US" w:eastAsia="zh-CN"/>
        </w:rPr>
        <w:t>两次确认后，考试结束，系统出现页面“考试已结束，请勿关闭电脑”</w:t>
      </w:r>
    </w:p>
    <w:p w14:paraId="58D865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lang w:val="en-US" w:eastAsia="zh-CN"/>
        </w:rPr>
      </w:pPr>
      <w:r>
        <w:drawing>
          <wp:inline distT="0" distB="0" distL="114300" distR="114300">
            <wp:extent cx="5266055" cy="2962275"/>
            <wp:effectExtent l="0" t="0" r="10795" b="9525"/>
            <wp:docPr id="2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5"/>
                    <pic:cNvPicPr>
                      <a:picLocks noChangeAspect="1"/>
                    </pic:cNvPicPr>
                  </pic:nvPicPr>
                  <pic:blipFill>
                    <a:blip r:embed="rId18"/>
                    <a:stretch>
                      <a:fillRect/>
                    </a:stretch>
                  </pic:blipFill>
                  <pic:spPr>
                    <a:xfrm>
                      <a:off x="0" y="0"/>
                      <a:ext cx="5266055" cy="2962275"/>
                    </a:xfrm>
                    <a:prstGeom prst="rect">
                      <a:avLst/>
                    </a:prstGeom>
                    <a:noFill/>
                    <a:ln w="9525">
                      <a:noFill/>
                    </a:ln>
                  </pic:spPr>
                </pic:pic>
              </a:graphicData>
            </a:graphic>
          </wp:inline>
        </w:drawing>
      </w:r>
    </w:p>
    <w:p w14:paraId="0CE51EDB">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lang w:val="en-US" w:eastAsia="zh-CN"/>
        </w:rPr>
      </w:pPr>
      <w:r>
        <w:rPr>
          <w:rFonts w:hint="eastAsia"/>
          <w:b/>
          <w:bCs/>
          <w:lang w:val="en-US" w:eastAsia="zh-CN"/>
        </w:rPr>
        <w:t>注意事项</w:t>
      </w:r>
      <w:r>
        <w:rPr>
          <w:rFonts w:hint="eastAsia"/>
          <w:lang w:val="en-US" w:eastAsia="zh-CN"/>
        </w:rPr>
        <w:t>：</w:t>
      </w:r>
    </w:p>
    <w:p w14:paraId="5FE1E9CB">
      <w:pPr>
        <w:keepNext w:val="0"/>
        <w:keepLines w:val="0"/>
        <w:pageBreakBefore w:val="0"/>
        <w:widowControl w:val="0"/>
        <w:kinsoku/>
        <w:wordWrap/>
        <w:overflowPunct/>
        <w:topLinePunct w:val="0"/>
        <w:autoSpaceDE/>
        <w:autoSpaceDN/>
        <w:bidi w:val="0"/>
        <w:adjustRightInd/>
        <w:snapToGrid/>
        <w:spacing w:line="360" w:lineRule="auto"/>
        <w:ind w:left="2100" w:hanging="2108" w:hangingChars="1000"/>
        <w:jc w:val="left"/>
        <w:textAlignment w:val="auto"/>
        <w:rPr>
          <w:rFonts w:hint="eastAsia"/>
          <w:lang w:val="en-US" w:eastAsia="zh-CN"/>
        </w:rPr>
      </w:pPr>
      <w:r>
        <w:rPr>
          <w:rFonts w:hint="eastAsia"/>
          <w:b/>
          <w:bCs/>
          <w:lang w:val="en-US" w:eastAsia="zh-CN"/>
        </w:rPr>
        <w:t>请勿进行以下操作：</w:t>
      </w:r>
      <w:r>
        <w:rPr>
          <w:rFonts w:hint="eastAsia"/>
          <w:lang w:val="en-US" w:eastAsia="zh-CN"/>
        </w:rPr>
        <w:t>1、未作答完成，请勿点击系统中左下角的提交试卷按钮</w:t>
      </w:r>
      <w:r>
        <w:rPr>
          <w:rFonts w:hint="default"/>
          <w:lang w:val="en-US" w:eastAsia="zh-CN"/>
        </w:rPr>
        <w:t>退出</w:t>
      </w:r>
      <w:r>
        <w:rPr>
          <w:rFonts w:hint="eastAsia"/>
          <w:lang w:val="en-US" w:eastAsia="zh-CN"/>
        </w:rPr>
        <w:t>考试；</w:t>
      </w:r>
    </w:p>
    <w:p w14:paraId="4951A75C">
      <w:pPr>
        <w:keepNext w:val="0"/>
        <w:keepLines w:val="0"/>
        <w:pageBreakBefore w:val="0"/>
        <w:widowControl w:val="0"/>
        <w:kinsoku/>
        <w:wordWrap/>
        <w:overflowPunct/>
        <w:topLinePunct w:val="0"/>
        <w:autoSpaceDE/>
        <w:autoSpaceDN/>
        <w:bidi w:val="0"/>
        <w:adjustRightInd/>
        <w:snapToGrid/>
        <w:spacing w:line="360" w:lineRule="auto"/>
        <w:ind w:left="2100" w:leftChars="900" w:hanging="210" w:hangingChars="100"/>
        <w:jc w:val="left"/>
        <w:textAlignment w:val="auto"/>
        <w:rPr>
          <w:rFonts w:hint="eastAsia"/>
          <w:lang w:val="en-US" w:eastAsia="zh-CN"/>
        </w:rPr>
      </w:pPr>
      <w:r>
        <w:rPr>
          <w:rFonts w:hint="eastAsia"/>
          <w:lang w:val="en-US" w:eastAsia="zh-CN"/>
        </w:rPr>
        <w:t>2、请勿在考试结束后关闭、重启电脑。</w:t>
      </w:r>
    </w:p>
    <w:p w14:paraId="362FE20A">
      <w:pPr>
        <w:keepNext w:val="0"/>
        <w:keepLines w:val="0"/>
        <w:pageBreakBefore w:val="0"/>
        <w:widowControl w:val="0"/>
        <w:kinsoku/>
        <w:wordWrap/>
        <w:overflowPunct/>
        <w:topLinePunct w:val="0"/>
        <w:autoSpaceDE/>
        <w:autoSpaceDN/>
        <w:bidi w:val="0"/>
        <w:adjustRightInd/>
        <w:snapToGrid/>
        <w:spacing w:line="360" w:lineRule="auto"/>
        <w:ind w:left="2100" w:leftChars="900" w:hanging="210" w:hangingChars="100"/>
        <w:jc w:val="left"/>
        <w:textAlignment w:val="auto"/>
        <w:rPr>
          <w:rFonts w:hint="eastAsia"/>
          <w:lang w:val="en-US" w:eastAsia="zh-CN"/>
        </w:rPr>
      </w:pPr>
      <w:r>
        <w:rPr>
          <w:rFonts w:hint="eastAsia"/>
          <w:lang w:val="en-US" w:eastAsia="zh-CN"/>
        </w:rPr>
        <w:t>3、因违规操作导致考生试卷无法正确提交的，由考生自行承担相应结果。</w:t>
      </w:r>
    </w:p>
    <w:p w14:paraId="14BB0AF0">
      <w:pPr>
        <w:keepNext w:val="0"/>
        <w:keepLines w:val="0"/>
        <w:pageBreakBefore w:val="0"/>
        <w:widowControl w:val="0"/>
        <w:kinsoku/>
        <w:wordWrap/>
        <w:overflowPunct/>
        <w:topLinePunct w:val="0"/>
        <w:autoSpaceDE/>
        <w:autoSpaceDN/>
        <w:bidi w:val="0"/>
        <w:adjustRightInd/>
        <w:snapToGrid/>
        <w:spacing w:line="360" w:lineRule="auto"/>
        <w:ind w:left="2100" w:leftChars="900" w:hanging="210" w:hangingChars="100"/>
        <w:jc w:val="left"/>
        <w:textAlignment w:val="auto"/>
        <w:rPr>
          <w:rFonts w:hint="default"/>
          <w:lang w:val="en-US" w:eastAsia="zh-CN"/>
        </w:rPr>
      </w:pPr>
      <w:r>
        <w:rPr>
          <w:rFonts w:hint="eastAsia"/>
          <w:lang w:val="en-US" w:eastAsia="zh-CN"/>
        </w:rPr>
        <w:t>4、考试过程页面全程录像，请勿做考试不相干的操作</w:t>
      </w:r>
    </w:p>
    <w:p w14:paraId="77CF2D24">
      <w:pPr>
        <w:jc w:val="left"/>
        <w:rPr>
          <w:rFonts w:hint="eastAsia"/>
          <w:lang w:val="en-US" w:eastAsia="zh-CN"/>
        </w:rPr>
      </w:pPr>
    </w:p>
    <w:p w14:paraId="2BD4735F">
      <w:pPr>
        <w:jc w:val="left"/>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E4N2Q0YmRjZjEwNDljMzE1MTA5NzlmODYyOTZlMTgifQ=="/>
    <w:docVar w:name="KSO_WPS_MARK_KEY" w:val="08629725-9f25-4e68-aa5b-c9dde2d219a3"/>
  </w:docVars>
  <w:rsids>
    <w:rsidRoot w:val="00000000"/>
    <w:rsid w:val="06643CA8"/>
    <w:rsid w:val="07AB73AA"/>
    <w:rsid w:val="07FC5A34"/>
    <w:rsid w:val="0C5B70ED"/>
    <w:rsid w:val="0DE5322F"/>
    <w:rsid w:val="109E78EF"/>
    <w:rsid w:val="15C26172"/>
    <w:rsid w:val="1A872550"/>
    <w:rsid w:val="1BC13BA3"/>
    <w:rsid w:val="1BDA551F"/>
    <w:rsid w:val="1FC22CA0"/>
    <w:rsid w:val="227B5AE1"/>
    <w:rsid w:val="2A0941BA"/>
    <w:rsid w:val="37D83F93"/>
    <w:rsid w:val="41E6057A"/>
    <w:rsid w:val="515851DB"/>
    <w:rsid w:val="52AA11D3"/>
    <w:rsid w:val="57DB745C"/>
    <w:rsid w:val="59412DE1"/>
    <w:rsid w:val="5A1D1D4C"/>
    <w:rsid w:val="5AE32609"/>
    <w:rsid w:val="5F1D47FE"/>
    <w:rsid w:val="5F867742"/>
    <w:rsid w:val="60E91751"/>
    <w:rsid w:val="6289520E"/>
    <w:rsid w:val="67C27CF0"/>
    <w:rsid w:val="698338AD"/>
    <w:rsid w:val="699F518E"/>
    <w:rsid w:val="6B2F486F"/>
    <w:rsid w:val="6BFA010D"/>
    <w:rsid w:val="6CEB69DF"/>
    <w:rsid w:val="6D1847E8"/>
    <w:rsid w:val="6D5C6A09"/>
    <w:rsid w:val="6EC314DD"/>
    <w:rsid w:val="6F742218"/>
    <w:rsid w:val="72F50246"/>
    <w:rsid w:val="739F538A"/>
    <w:rsid w:val="744F6048"/>
    <w:rsid w:val="769200B9"/>
    <w:rsid w:val="7C5B27D1"/>
    <w:rsid w:val="7D87258F"/>
    <w:rsid w:val="7DC75C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581</Words>
  <Characters>587</Characters>
  <Lines>0</Lines>
  <Paragraphs>0</Paragraphs>
  <TotalTime>2</TotalTime>
  <ScaleCrop>false</ScaleCrop>
  <LinksUpToDate>false</LinksUpToDate>
  <CharactersWithSpaces>589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2023-03-21T01:52:00Z</dcterms:created>
  <dc:creator>王雅婷</dc:creator>
  <cp:lastModifiedBy>差一点先生</cp:lastModifiedBy>
  <dcterms:modified xsi:type="dcterms:W3CDTF">2025-03-06T03:20:49Z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075566D3659C42DD91249399CB0C7A0A_13</vt:lpwstr>
  </property>
  <property fmtid="{D5CDD505-2E9C-101B-9397-08002B2CF9AE}" pid="4" name="KSOTemplateDocerSaveRecord">
    <vt:lpwstr>eyJoZGlkIjoiMGE4N2Q0YmRjZjEwNDljMzE1MTA5NzlmODYyOTZlMTgiLCJ1c2VySWQiOiI0MzMzODEwMzMifQ==</vt:lpwstr>
  </property>
</Properties>
</file>