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15" w:rightChars="7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15" w:rightChars="7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highlight w:val="none"/>
          <w:lang w:eastAsia="zh-CN"/>
        </w:rPr>
        <w:t>土木建筑类专业职业技能测试方案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right="15" w:rightChars="7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5" w:rightChars="7" w:firstLine="602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一、测试项目名称：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  <w:t>土木建筑类专业职业技能测试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5" w:rightChars="7" w:firstLine="602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二、测试时间：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  <w:t>2024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  <w:t>年3月17日10:30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5" w:rightChars="7" w:firstLine="602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三、测试地点：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  <w:t>新机电楼30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  <w:t>8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  <w:t>、307、309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5" w:rightChars="7" w:firstLine="602" w:firstLineChars="200"/>
        <w:jc w:val="both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四、适用专业：</w:t>
      </w:r>
      <w:r>
        <w:rPr>
          <w:rFonts w:hint="default" w:ascii="仿宋" w:hAnsi="仿宋" w:eastAsia="仿宋" w:cs="仿宋"/>
          <w:color w:val="000000"/>
          <w:kern w:val="0"/>
          <w:sz w:val="30"/>
          <w:szCs w:val="30"/>
          <w:highlight w:val="none"/>
          <w:lang w:eastAsia="zh-CN"/>
        </w:rPr>
        <w:t>建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highlight w:val="none"/>
          <w:lang w:val="en-US" w:eastAsia="zh-CN"/>
        </w:rPr>
        <w:t>筑工程技术专业、工程造价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5" w:rightChars="7"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五、赋分权重与分值</w:t>
      </w:r>
    </w:p>
    <w:tbl>
      <w:tblPr>
        <w:tblStyle w:val="5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46"/>
        <w:gridCol w:w="2577"/>
        <w:gridCol w:w="886"/>
        <w:gridCol w:w="968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  <w:gridSpan w:val="6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0"/>
                <w:szCs w:val="30"/>
                <w:highlight w:val="none"/>
                <w:vertAlign w:val="baseline"/>
                <w:lang w:val="en-US" w:eastAsia="zh-CN"/>
              </w:rPr>
              <w:t>土木建筑类职业技能测试科目赋分权重与分值表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科目名称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分类名称</w:t>
            </w:r>
          </w:p>
        </w:tc>
        <w:tc>
          <w:tcPr>
            <w:tcW w:w="25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考核内容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权重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分值</w:t>
            </w:r>
          </w:p>
        </w:tc>
        <w:tc>
          <w:tcPr>
            <w:tcW w:w="12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8"/>
                <w:szCs w:val="28"/>
                <w:highlight w:val="none"/>
                <w:vertAlign w:val="baseline"/>
                <w:lang w:eastAsia="zh-CN"/>
              </w:rPr>
              <w:t>总分值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职业技能测试</w:t>
            </w: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土木建筑类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专业基础知识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0.33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28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25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  <w:t>识图与绘图基础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0.33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46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25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空间与整体思维</w:t>
            </w:r>
          </w:p>
        </w:tc>
        <w:tc>
          <w:tcPr>
            <w:tcW w:w="8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0.33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100</w:t>
            </w:r>
          </w:p>
        </w:tc>
        <w:tc>
          <w:tcPr>
            <w:tcW w:w="128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5" w:rightChars="7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5" w:rightChars="7" w:firstLine="60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六、测试内容与具体要求</w:t>
      </w:r>
    </w:p>
    <w:p>
      <w:pPr>
        <w:spacing w:line="560" w:lineRule="exact"/>
        <w:ind w:firstLine="562" w:firstLineChars="200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项目一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、专业基础知识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  <w:lang w:eastAsia="zh-CN"/>
        </w:rPr>
        <w:t>（一）</w:t>
      </w:r>
      <w:r>
        <w:rPr>
          <w:rFonts w:hint="eastAsia" w:ascii="仿宋_GB2312" w:hAnsi="仿宋" w:eastAsia="仿宋_GB2312"/>
          <w:b/>
          <w:sz w:val="28"/>
          <w:szCs w:val="28"/>
        </w:rPr>
        <w:t>建筑工程测量基础知识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1.绝对高程、相对高程、高差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2.平面直角坐标系、建筑坐标系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4.测量工作的基本原则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5.测量工作的三个基本要素（三大基本工作）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6.建筑工程各阶段的测量工作内容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  <w:lang w:eastAsia="zh-CN"/>
        </w:rPr>
        <w:t>（二）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高度</w:t>
      </w:r>
      <w:r>
        <w:rPr>
          <w:rFonts w:hint="eastAsia" w:ascii="仿宋_GB2312" w:hAnsi="仿宋" w:eastAsia="仿宋_GB2312"/>
          <w:b/>
          <w:sz w:val="28"/>
          <w:szCs w:val="28"/>
        </w:rPr>
        <w:t>测量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1.高度测量基本原理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2.常用高度测量的方法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3.误差的检验</w:t>
      </w:r>
    </w:p>
    <w:p>
      <w:pPr>
        <w:spacing w:line="56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  <w:lang w:eastAsia="zh-CN"/>
        </w:rPr>
        <w:t>（三）</w:t>
      </w:r>
      <w:r>
        <w:rPr>
          <w:rFonts w:hint="eastAsia" w:ascii="仿宋_GB2312" w:hAnsi="仿宋" w:eastAsia="仿宋_GB2312"/>
          <w:b/>
          <w:sz w:val="28"/>
          <w:szCs w:val="28"/>
        </w:rPr>
        <w:t>角度测量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1.水平角、垂直角的概念、角值范围及其作用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2.水平角、垂直角测量的原理</w:t>
      </w:r>
    </w:p>
    <w:p>
      <w:pPr>
        <w:spacing w:line="560" w:lineRule="exact"/>
        <w:ind w:firstLine="562" w:firstLineChars="200"/>
        <w:rPr>
          <w:rFonts w:hint="default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项目二、识图与绘图基础</w:t>
      </w:r>
      <w:r>
        <w:rPr>
          <w:rFonts w:hint="default" w:ascii="仿宋" w:hAnsi="仿宋" w:eastAsia="仿宋"/>
          <w:b/>
          <w:bCs/>
          <w:sz w:val="28"/>
          <w:szCs w:val="28"/>
          <w:lang w:eastAsia="zh-CN"/>
        </w:rPr>
        <w:t>（考生需自备作图用铅笔橡皮及其他制图工具）</w:t>
      </w:r>
    </w:p>
    <w:p>
      <w:pPr>
        <w:spacing w:line="56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考核内容包括：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绘图工具</w:t>
      </w:r>
      <w:r>
        <w:rPr>
          <w:rFonts w:hint="default" w:ascii="仿宋" w:hAnsi="仿宋" w:eastAsia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使用、制图基本规定与应用、建筑形体投影、剖面图与断面图、建筑构造概述、基础与地下室、墙体、楼地层、楼梯、屋顶、门窗。</w:t>
      </w:r>
    </w:p>
    <w:p>
      <w:pPr>
        <w:spacing w:line="560" w:lineRule="exact"/>
        <w:ind w:firstLine="562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项目三、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空间与整体思维</w:t>
      </w:r>
      <w:r>
        <w:rPr>
          <w:rFonts w:hint="default" w:ascii="仿宋" w:hAnsi="仿宋" w:eastAsia="仿宋"/>
          <w:b/>
          <w:bCs/>
          <w:sz w:val="28"/>
          <w:szCs w:val="28"/>
          <w:lang w:eastAsia="zh-CN"/>
        </w:rPr>
        <w:t>（考生需自备作图用铅笔橡皮及其他制图工具）</w:t>
      </w:r>
    </w:p>
    <w:p>
      <w:pPr>
        <w:spacing w:line="560" w:lineRule="exact"/>
        <w:ind w:firstLine="562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考核内容包括：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平面投影图识读</w:t>
      </w:r>
      <w:r>
        <w:rPr>
          <w:rFonts w:hint="eastAsia" w:ascii="仿宋" w:hAnsi="仿宋" w:eastAsia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建筑图基本识读</w:t>
      </w:r>
    </w:p>
    <w:p>
      <w:pPr>
        <w:numPr>
          <w:ilvl w:val="0"/>
          <w:numId w:val="0"/>
        </w:numPr>
        <w:spacing w:line="560" w:lineRule="exact"/>
        <w:ind w:firstLine="602" w:firstLineChars="20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七、评分标准</w:t>
      </w:r>
    </w:p>
    <w:tbl>
      <w:tblPr>
        <w:tblStyle w:val="5"/>
        <w:tblW w:w="8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2386"/>
        <w:gridCol w:w="2945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考核内容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考核要点</w:t>
            </w:r>
          </w:p>
        </w:tc>
        <w:tc>
          <w:tcPr>
            <w:tcW w:w="29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考核标准</w:t>
            </w:r>
          </w:p>
        </w:tc>
        <w:tc>
          <w:tcPr>
            <w:tcW w:w="9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专业基础知识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主要考核学生对建筑相关专业基础知识掌握情况</w:t>
            </w:r>
          </w:p>
        </w:tc>
        <w:tc>
          <w:tcPr>
            <w:tcW w:w="294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能按要求合理进行作答。</w:t>
            </w:r>
          </w:p>
        </w:tc>
        <w:tc>
          <w:tcPr>
            <w:tcW w:w="9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识图与绘图基础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考核学生对建筑平面图识读与绘制能力</w:t>
            </w:r>
          </w:p>
        </w:tc>
        <w:tc>
          <w:tcPr>
            <w:tcW w:w="294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能识读基本的建筑平面图，提取专业信息，合理补充图形要素。</w:t>
            </w:r>
          </w:p>
        </w:tc>
        <w:tc>
          <w:tcPr>
            <w:tcW w:w="9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空间与整体思维</w:t>
            </w:r>
          </w:p>
        </w:tc>
        <w:tc>
          <w:tcPr>
            <w:tcW w:w="2386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  <w:t>考核学生对三维空间与平面空间思维能力</w:t>
            </w:r>
          </w:p>
        </w:tc>
        <w:tc>
          <w:tcPr>
            <w:tcW w:w="2945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形体要素大小相对清晰，空间与平面要素定位清楚。</w:t>
            </w:r>
          </w:p>
        </w:tc>
        <w:tc>
          <w:tcPr>
            <w:tcW w:w="9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</w:tr>
    </w:tbl>
    <w:p>
      <w:pPr>
        <w:numPr>
          <w:ilvl w:val="0"/>
          <w:numId w:val="0"/>
        </w:numPr>
        <w:spacing w:line="560" w:lineRule="exact"/>
        <w:ind w:firstLine="602" w:firstLineChars="200"/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  <w:highlight w:val="none"/>
          <w:lang w:val="en-US" w:eastAsia="zh-CN"/>
        </w:rPr>
        <w:t>八、样题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jc w:val="left"/>
        <w:textAlignment w:val="auto"/>
        <w:rPr>
          <w:rFonts w:hint="default" w:ascii="宋体" w:hAnsi="宋体" w:eastAsia="宋体" w:cs="宋体"/>
          <w:b w:val="0"/>
          <w:bCs/>
          <w:sz w:val="21"/>
          <w:szCs w:val="21"/>
        </w:rPr>
      </w:pPr>
      <w:r>
        <w:rPr>
          <w:rFonts w:hint="default" w:ascii="宋体" w:hAnsi="宋体" w:eastAsia="宋体" w:cs="宋体"/>
          <w:b/>
          <w:bCs w:val="0"/>
          <w:sz w:val="21"/>
          <w:szCs w:val="21"/>
        </w:rPr>
        <w:t>项目一</w:t>
      </w:r>
      <w:r>
        <w:rPr>
          <w:rFonts w:hint="eastAsia" w:ascii="宋体" w:hAnsi="宋体" w:eastAsia="宋体" w:cs="宋体"/>
          <w:b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专业基础知识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1、绝对标高只标注在下面哪个建筑图上:（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A、 总平面图 B、 剖面图 C、 平面图 D、 立面图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>2、图样上的尺寸单位,除标高及总平面以米为单位外,其它单位都是:（</w:t>
      </w: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 xml:space="preserve">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A、 分米 B、 厘米 C、 毫米 D、 微米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>3、房屋立面图中注出的标高应是:（</w:t>
      </w: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 xml:space="preserve">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A、 绝对标高 B、 黄海高程 C、 结构标高 D、 相对标高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>4、如果五层至二十五层平面布置都一样,则:（</w:t>
      </w: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 xml:space="preserve">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A、 每层平面图都必须画 B、 必须画五层和二十五层平面图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C、 只需画一个标准层平面图 D、 只需画五层和二十五层和中间层平面图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 xml:space="preserve">5、“长对正、高平齐、宽相等”的投影规律只适用于:（）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A、 透视图 B、 正轴测图 C、 三面正投影图 D、 正面斜二测图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>6、建筑总平面图中可以表示建筑物朝向的符号是:（</w:t>
      </w: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 xml:space="preserve">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A、 等高线 B、 指北针 C、 定位轴线 D、 剖面线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>7、建筑剖面图的图名应与下面哪个图的剖切符号一致的是:（</w:t>
      </w: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 xml:space="preserve">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A、 楼梯底层平面图 B、 底层平面图 C、 基础平面图 D、 建筑详图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 xml:space="preserve">8、主要用来确定新建房屋的位置、朝向以及周边环境关系的是:（）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A、 建筑平面图 B、 建筑立面图 C、 总平面图 D、 功能分区图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 xml:space="preserve">9、在建筑房屋总平面图中,涂黑的三角形表示:（）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A、 房屋的高度 B、 室内的地面标高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C、 房屋的限高 D、 室外的地面标高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 xml:space="preserve">10、附加轴线的编号用下列哪种方式表示:（）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 xml:space="preserve">A、 分数 B、 大写拉丁字母 C、 阿拉伯数字 D、 希腊字母 </w:t>
      </w:r>
    </w:p>
    <w:p>
      <w:pPr>
        <w:keepNext w:val="0"/>
        <w:keepLines w:val="0"/>
        <w:pageBreakBefore w:val="0"/>
        <w:tabs>
          <w:tab w:val="left" w:pos="51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Theme="minorHAnsi" w:hAnsiTheme="minorHAnsi" w:eastAsiaTheme="minorEastAsia" w:cstheme="minorBidi"/>
          <w:kern w:val="0"/>
          <w:sz w:val="24"/>
          <w:szCs w:val="24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项目二：</w:t>
      </w: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识图与绘图基础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1、按建筑平面图规定，标注所有定位轴线编号。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2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3265170</wp:posOffset>
            </wp:positionH>
            <wp:positionV relativeFrom="paragraph">
              <wp:posOffset>167640</wp:posOffset>
            </wp:positionV>
            <wp:extent cx="2296795" cy="1790065"/>
            <wp:effectExtent l="0" t="0" r="8255" b="635"/>
            <wp:wrapSquare wrapText="bothSides"/>
            <wp:docPr id="4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5"/>
                    <pic:cNvPicPr>
                      <a:picLocks noChangeAspect="1"/>
                    </pic:cNvPicPr>
                  </pic:nvPicPr>
                  <pic:blipFill>
                    <a:blip r:embed="rId4"/>
                    <a:srcRect l="14749" t="17467" r="24213" b="19133"/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2、建筑房屋总长度与总宽度是多少。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3、门与窗的种类有哪些，宽度分别是多少。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sz w:val="21"/>
          <w:szCs w:val="21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4、途中共有几类门窗。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sz w:val="21"/>
          <w:szCs w:val="21"/>
        </w:rPr>
      </w:pP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>项目三：</w:t>
      </w: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空间与整体思维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Style w:val="7"/>
          <w:rFonts w:hint="default" w:ascii="宋体" w:hAnsi="宋体" w:eastAsia="宋体" w:cs="宋体"/>
          <w:b w:val="0"/>
          <w:bCs/>
          <w:sz w:val="21"/>
          <w:szCs w:val="21"/>
        </w:rPr>
      </w:pP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>1</w:t>
      </w: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>、根据</w:t>
      </w: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  <w:lang w:eastAsia="zh-CN"/>
        </w:rPr>
        <w:t>立体</w:t>
      </w: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t>图</w:t>
      </w:r>
      <w:r>
        <w:rPr>
          <w:rStyle w:val="7"/>
          <w:rFonts w:hint="default" w:ascii="宋体" w:hAnsi="宋体" w:eastAsia="宋体" w:cs="宋体"/>
          <w:b w:val="0"/>
          <w:bCs/>
          <w:sz w:val="21"/>
          <w:szCs w:val="21"/>
        </w:rPr>
        <w:t>绘制俯视图、正视图、左视图。</w:t>
      </w:r>
    </w:p>
    <w:p>
      <w:pPr>
        <w:tabs>
          <w:tab w:val="left" w:pos="5116"/>
        </w:tabs>
      </w:pPr>
    </w:p>
    <w:p>
      <w:pPr>
        <w:tabs>
          <w:tab w:val="left" w:pos="5116"/>
        </w:tabs>
      </w:pPr>
    </w:p>
    <w:p>
      <w:pPr>
        <w:tabs>
          <w:tab w:val="left" w:pos="5116"/>
        </w:tabs>
      </w:pPr>
      <w:r>
        <w:rPr>
          <w:rStyle w:val="7"/>
          <w:rFonts w:hint="eastAsia" w:ascii="宋体" w:hAnsi="宋体" w:eastAsia="宋体" w:cs="宋体"/>
          <w:b w:val="0"/>
          <w:bCs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263525</wp:posOffset>
            </wp:positionV>
            <wp:extent cx="2357755" cy="1809750"/>
            <wp:effectExtent l="0" t="0" r="444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5116"/>
        </w:tabs>
      </w:pPr>
    </w:p>
    <w:p>
      <w:pPr>
        <w:rPr>
          <w:rFonts w:hint="eastAsia" w:ascii="宋体" w:hAnsi="宋体" w:cs="宋体"/>
          <w:b/>
          <w:bCs/>
          <w:color w:val="000000"/>
          <w:szCs w:val="21"/>
        </w:rPr>
      </w:pPr>
    </w:p>
    <w:p>
      <w:pPr>
        <w:rPr>
          <w:rFonts w:hint="eastAsia" w:ascii="宋体" w:hAnsi="宋体" w:cs="宋体"/>
          <w:b/>
          <w:bCs/>
          <w:color w:val="000000"/>
          <w:szCs w:val="21"/>
        </w:rPr>
      </w:pPr>
    </w:p>
    <w:p>
      <w:pPr>
        <w:tabs>
          <w:tab w:val="left" w:pos="5116"/>
        </w:tabs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23E34F-40BD-4BB2-A641-B211D3F699A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17F9A5E-8828-4FE0-9BCA-B6B15D6DECA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9F33F8DB-E71F-44DD-9390-CD86E868E57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3AD7BAA-3A2B-46FF-990D-01C7F94A251E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1977C5F2-F3C9-4521-9624-A3E11AFE781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4N2Q0YmRjZjEwNDljMzE1MTA5NzlmODYyOTZlMTgifQ=="/>
  </w:docVars>
  <w:rsids>
    <w:rsidRoot w:val="4FB24558"/>
    <w:rsid w:val="00031F30"/>
    <w:rsid w:val="00170207"/>
    <w:rsid w:val="001F438B"/>
    <w:rsid w:val="002A543E"/>
    <w:rsid w:val="002F43D0"/>
    <w:rsid w:val="00335714"/>
    <w:rsid w:val="00432C28"/>
    <w:rsid w:val="004A6F4F"/>
    <w:rsid w:val="004E2C50"/>
    <w:rsid w:val="004F4B61"/>
    <w:rsid w:val="005319F5"/>
    <w:rsid w:val="005D0D28"/>
    <w:rsid w:val="00655B4B"/>
    <w:rsid w:val="00726999"/>
    <w:rsid w:val="007976C2"/>
    <w:rsid w:val="007D593E"/>
    <w:rsid w:val="007F278C"/>
    <w:rsid w:val="008C4B90"/>
    <w:rsid w:val="008F7B70"/>
    <w:rsid w:val="009E2912"/>
    <w:rsid w:val="009F343A"/>
    <w:rsid w:val="00AD6369"/>
    <w:rsid w:val="00BA180A"/>
    <w:rsid w:val="00C21205"/>
    <w:rsid w:val="00C677DD"/>
    <w:rsid w:val="00CE7DBE"/>
    <w:rsid w:val="00DC4A34"/>
    <w:rsid w:val="00DE6915"/>
    <w:rsid w:val="00FB1D86"/>
    <w:rsid w:val="012C440C"/>
    <w:rsid w:val="01796438"/>
    <w:rsid w:val="02DF7E85"/>
    <w:rsid w:val="047E04DD"/>
    <w:rsid w:val="068607E6"/>
    <w:rsid w:val="08380EF8"/>
    <w:rsid w:val="096F2745"/>
    <w:rsid w:val="0ACB2BDB"/>
    <w:rsid w:val="0E463697"/>
    <w:rsid w:val="0EA259C3"/>
    <w:rsid w:val="0F7370AC"/>
    <w:rsid w:val="0F744BE9"/>
    <w:rsid w:val="0F774036"/>
    <w:rsid w:val="112237B9"/>
    <w:rsid w:val="12B84F2C"/>
    <w:rsid w:val="12CC7AAF"/>
    <w:rsid w:val="12E77800"/>
    <w:rsid w:val="132439B5"/>
    <w:rsid w:val="149326EA"/>
    <w:rsid w:val="19217D98"/>
    <w:rsid w:val="19370698"/>
    <w:rsid w:val="1A1326BA"/>
    <w:rsid w:val="1A536C61"/>
    <w:rsid w:val="1A8643CC"/>
    <w:rsid w:val="1CB4721B"/>
    <w:rsid w:val="1CBE0454"/>
    <w:rsid w:val="1D380B22"/>
    <w:rsid w:val="1D60170E"/>
    <w:rsid w:val="23803591"/>
    <w:rsid w:val="255973AA"/>
    <w:rsid w:val="257C7231"/>
    <w:rsid w:val="26CB268B"/>
    <w:rsid w:val="27C81552"/>
    <w:rsid w:val="288A7DDB"/>
    <w:rsid w:val="29001E4B"/>
    <w:rsid w:val="290E452B"/>
    <w:rsid w:val="292B685E"/>
    <w:rsid w:val="2BD52BBF"/>
    <w:rsid w:val="2F4E3C76"/>
    <w:rsid w:val="2FA23C5C"/>
    <w:rsid w:val="2FAF175C"/>
    <w:rsid w:val="2FE05FAF"/>
    <w:rsid w:val="30D63D02"/>
    <w:rsid w:val="32C85288"/>
    <w:rsid w:val="33D918DC"/>
    <w:rsid w:val="33E803F4"/>
    <w:rsid w:val="34E97CAA"/>
    <w:rsid w:val="35E62EFB"/>
    <w:rsid w:val="384D4058"/>
    <w:rsid w:val="38A270B6"/>
    <w:rsid w:val="392213EE"/>
    <w:rsid w:val="39C70AE8"/>
    <w:rsid w:val="3B29564C"/>
    <w:rsid w:val="3B8A1A7E"/>
    <w:rsid w:val="3C133F28"/>
    <w:rsid w:val="3EAF2EDB"/>
    <w:rsid w:val="3FEFAF9A"/>
    <w:rsid w:val="40AF6AA3"/>
    <w:rsid w:val="43046934"/>
    <w:rsid w:val="4385108A"/>
    <w:rsid w:val="44D27A34"/>
    <w:rsid w:val="453207D4"/>
    <w:rsid w:val="47BF6C5F"/>
    <w:rsid w:val="4BD730DB"/>
    <w:rsid w:val="4C303F46"/>
    <w:rsid w:val="4DC82688"/>
    <w:rsid w:val="4E197388"/>
    <w:rsid w:val="4E536860"/>
    <w:rsid w:val="4E5C6914"/>
    <w:rsid w:val="4F2707A1"/>
    <w:rsid w:val="4F3662A0"/>
    <w:rsid w:val="4FB24558"/>
    <w:rsid w:val="4FE640AD"/>
    <w:rsid w:val="50B234AB"/>
    <w:rsid w:val="510D1493"/>
    <w:rsid w:val="515A6B65"/>
    <w:rsid w:val="524D5679"/>
    <w:rsid w:val="53725235"/>
    <w:rsid w:val="542170AB"/>
    <w:rsid w:val="54F45276"/>
    <w:rsid w:val="55EB0925"/>
    <w:rsid w:val="56F54EC6"/>
    <w:rsid w:val="57882170"/>
    <w:rsid w:val="58A54488"/>
    <w:rsid w:val="59575347"/>
    <w:rsid w:val="5A215B85"/>
    <w:rsid w:val="5C9A64F0"/>
    <w:rsid w:val="5D793718"/>
    <w:rsid w:val="5E133723"/>
    <w:rsid w:val="5E450A3E"/>
    <w:rsid w:val="5E913457"/>
    <w:rsid w:val="5F5E0720"/>
    <w:rsid w:val="5FE42729"/>
    <w:rsid w:val="60176180"/>
    <w:rsid w:val="607A64CE"/>
    <w:rsid w:val="610A7C5F"/>
    <w:rsid w:val="6202430D"/>
    <w:rsid w:val="63DF29B3"/>
    <w:rsid w:val="645D758D"/>
    <w:rsid w:val="6519180C"/>
    <w:rsid w:val="65832EBC"/>
    <w:rsid w:val="67C1202C"/>
    <w:rsid w:val="69A14F6B"/>
    <w:rsid w:val="6DBF71D0"/>
    <w:rsid w:val="6F066BC2"/>
    <w:rsid w:val="71101AF4"/>
    <w:rsid w:val="71B866B3"/>
    <w:rsid w:val="74536762"/>
    <w:rsid w:val="759C4E5A"/>
    <w:rsid w:val="76D01E44"/>
    <w:rsid w:val="777D6D38"/>
    <w:rsid w:val="77E53489"/>
    <w:rsid w:val="781A6522"/>
    <w:rsid w:val="78F20316"/>
    <w:rsid w:val="7CE52B11"/>
    <w:rsid w:val="7E1E102D"/>
    <w:rsid w:val="7F637E1D"/>
    <w:rsid w:val="7F857EEC"/>
    <w:rsid w:val="F7F2B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autoRedefine/>
    <w:qFormat/>
    <w:uiPriority w:val="0"/>
    <w:rPr>
      <w:b/>
    </w:rPr>
  </w:style>
  <w:style w:type="character" w:customStyle="1" w:styleId="8">
    <w:name w:val="批注框文本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autoRedefine/>
    <w:unhideWhenUsed/>
    <w:qFormat/>
    <w:uiPriority w:val="34"/>
    <w:pPr>
      <w:ind w:firstLine="420" w:firstLineChars="200"/>
    </w:pPr>
  </w:style>
  <w:style w:type="paragraph" w:customStyle="1" w:styleId="10">
    <w:name w:val="mrt20"/>
    <w:basedOn w:val="1"/>
    <w:qFormat/>
    <w:uiPriority w:val="0"/>
    <w:pPr>
      <w:spacing w:before="300" w:beforeAutospacing="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tyleName="" SelectedStyle=""/>
</file>

<file path=customXml/itemProps1.xml><?xml version="1.0" encoding="utf-8"?>
<ds:datastoreItem xmlns:ds="http://schemas.openxmlformats.org/officeDocument/2006/customXml" ds:itemID="{327D2561-0255-485B-8EF4-95827C7545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302</Words>
  <Characters>1726</Characters>
  <Lines>14</Lines>
  <Paragraphs>4</Paragraphs>
  <TotalTime>9</TotalTime>
  <ScaleCrop>false</ScaleCrop>
  <LinksUpToDate>false</LinksUpToDate>
  <CharactersWithSpaces>2024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2019-05-31T20:30:00Z</dcterms:created>
  <dc:creator>Administrator</dc:creator>
  <cp:lastModifiedBy>差一点先生</cp:lastModifiedBy>
  <dcterms:modified xsi:type="dcterms:W3CDTF">2024-01-26T01:58:55Z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BBC31FB269C84455B123A933DDFA02ED_13</vt:lpwstr>
  </property>
</Properties>
</file>